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AC" w:rsidRPr="001734A1" w:rsidRDefault="002176AC" w:rsidP="001734A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ub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176AC" w:rsidRPr="001734A1" w:rsidTr="002176AC">
        <w:tc>
          <w:tcPr>
            <w:tcW w:w="9571" w:type="dxa"/>
          </w:tcPr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926C28D" wp14:editId="5F02A264">
                  <wp:extent cx="575611" cy="800100"/>
                  <wp:effectExtent l="0" t="0" r="0" b="0"/>
                  <wp:docPr id="8" name="Рисунок 8" descr="C:\Users\Администратор\Desktop\Складові на посвідчення депутата\Гер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истратор\Desktop\Складові на посвідчення депутата\Гер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58" cy="80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УЧНІВСЬКА ОБЛАСНА РАДА</w:t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1734A1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І скликання (травень – червень 2016 р.)</w:t>
            </w: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</w:pPr>
          </w:p>
          <w:p w:rsidR="002176AC" w:rsidRPr="001734A1" w:rsidRDefault="002176AC" w:rsidP="001734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4A1">
              <w:rPr>
                <w:rFonts w:ascii="Times New Roman" w:hAnsi="Times New Roman" w:cs="Times New Roman"/>
                <w:color w:val="244061" w:themeColor="accent1" w:themeShade="80"/>
                <w:sz w:val="20"/>
                <w:szCs w:val="20"/>
              </w:rPr>
              <w:t>Україна, Волинська область, Київський майдан 9</w:t>
            </w:r>
          </w:p>
        </w:tc>
      </w:tr>
    </w:tbl>
    <w:p w:rsidR="002176AC" w:rsidRPr="001734A1" w:rsidRDefault="002176AC" w:rsidP="001734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168A" w:rsidRDefault="001A168A" w:rsidP="001A168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1A168A" w:rsidRDefault="001A168A" w:rsidP="001A168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 w:rsidRPr="00544084">
        <w:rPr>
          <w:rFonts w:ascii="Times New Roman" w:hAnsi="Times New Roman" w:cs="Times New Roman"/>
          <w:i w:val="0"/>
        </w:rPr>
        <w:t>Р І Ш Е Н Н Я</w:t>
      </w:r>
    </w:p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червня 2016 року                       </w:t>
      </w:r>
      <w:r w:rsidRPr="00544084">
        <w:rPr>
          <w:rFonts w:ascii="Times New Roman" w:hAnsi="Times New Roman" w:cs="Times New Roman"/>
          <w:sz w:val="28"/>
          <w:szCs w:val="28"/>
        </w:rPr>
        <w:t xml:space="preserve">Луцьк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44084">
        <w:rPr>
          <w:rFonts w:ascii="Times New Roman" w:hAnsi="Times New Roman" w:cs="Times New Roman"/>
          <w:sz w:val="28"/>
          <w:szCs w:val="28"/>
        </w:rPr>
        <w:t>№______________</w:t>
      </w:r>
    </w:p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168A" w:rsidTr="001A168A">
        <w:tc>
          <w:tcPr>
            <w:tcW w:w="4785" w:type="dxa"/>
          </w:tcPr>
          <w:p w:rsidR="000869B9" w:rsidRPr="00EF20C6" w:rsidRDefault="001A168A" w:rsidP="001A168A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Про порядок </w:t>
            </w:r>
            <w:r w:rsidR="000869B9" w:rsidRPr="00EF20C6">
              <w:rPr>
                <w:rFonts w:ascii="Times New Roman" w:hAnsi="Times New Roman" w:cs="Times New Roman"/>
                <w:sz w:val="24"/>
                <w:szCs w:val="28"/>
              </w:rPr>
              <w:t>будівництва</w:t>
            </w:r>
          </w:p>
          <w:p w:rsidR="001A168A" w:rsidRPr="00EF20C6" w:rsidRDefault="007B478B" w:rsidP="001A168A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індустріального парку</w:t>
            </w:r>
            <w:r w:rsidR="001A168A"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C7EC8" w:rsidRPr="00EF20C6" w:rsidRDefault="001A168A" w:rsidP="007B478B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8C7EC8" w:rsidRPr="00EF20C6">
              <w:rPr>
                <w:rFonts w:ascii="Times New Roman" w:hAnsi="Times New Roman" w:cs="Times New Roman"/>
                <w:sz w:val="24"/>
                <w:szCs w:val="28"/>
              </w:rPr>
              <w:t>Волинськ</w:t>
            </w:r>
            <w:r w:rsidR="007B478B">
              <w:rPr>
                <w:rFonts w:ascii="Times New Roman" w:hAnsi="Times New Roman" w:cs="Times New Roman"/>
                <w:sz w:val="24"/>
                <w:szCs w:val="28"/>
              </w:rPr>
              <w:t>ій</w:t>
            </w:r>
            <w:r w:rsidR="008C7EC8"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області</w:t>
            </w:r>
          </w:p>
        </w:tc>
        <w:tc>
          <w:tcPr>
            <w:tcW w:w="4786" w:type="dxa"/>
          </w:tcPr>
          <w:p w:rsidR="007B478B" w:rsidRDefault="001A168A" w:rsidP="007B478B">
            <w:pPr>
              <w:tabs>
                <w:tab w:val="left" w:pos="4687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>Проект підготовлений</w:t>
            </w:r>
          </w:p>
          <w:p w:rsidR="007B478B" w:rsidRDefault="001A168A" w:rsidP="007B478B">
            <w:pPr>
              <w:tabs>
                <w:tab w:val="left" w:pos="4687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B478B">
              <w:rPr>
                <w:rFonts w:ascii="Times New Roman" w:hAnsi="Times New Roman" w:cs="Times New Roman"/>
                <w:sz w:val="24"/>
                <w:szCs w:val="28"/>
              </w:rPr>
              <w:t xml:space="preserve">депутатською </w:t>
            </w:r>
            <w:r w:rsidR="00C01F8F">
              <w:rPr>
                <w:rFonts w:ascii="Times New Roman" w:hAnsi="Times New Roman" w:cs="Times New Roman"/>
                <w:sz w:val="24"/>
                <w:szCs w:val="28"/>
              </w:rPr>
              <w:t>групою</w:t>
            </w: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ЗОШ №1</w:t>
            </w:r>
            <w:r w:rsidR="007B478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1A168A" w:rsidRPr="00EF20C6" w:rsidRDefault="001A168A" w:rsidP="007B478B">
            <w:pPr>
              <w:tabs>
                <w:tab w:val="left" w:pos="4687"/>
              </w:tabs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F20C6">
              <w:rPr>
                <w:rFonts w:ascii="Times New Roman" w:hAnsi="Times New Roman" w:cs="Times New Roman"/>
                <w:sz w:val="24"/>
                <w:szCs w:val="28"/>
              </w:rPr>
              <w:t xml:space="preserve"> м. Луцьк</w:t>
            </w:r>
          </w:p>
          <w:p w:rsidR="001A168A" w:rsidRPr="00EF20C6" w:rsidRDefault="001A168A" w:rsidP="001A168A">
            <w:pPr>
              <w:tabs>
                <w:tab w:val="left" w:pos="4687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A168A" w:rsidRDefault="001A168A" w:rsidP="001A168A">
      <w:pPr>
        <w:tabs>
          <w:tab w:val="left" w:pos="468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A168A" w:rsidRPr="00544084" w:rsidRDefault="001A168A" w:rsidP="00BB56B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-1"/>
          <w:sz w:val="28"/>
          <w:szCs w:val="28"/>
        </w:rPr>
      </w:pPr>
      <w:r w:rsidRPr="00544084">
        <w:rPr>
          <w:spacing w:val="-1"/>
          <w:sz w:val="28"/>
          <w:szCs w:val="28"/>
        </w:rPr>
        <w:t xml:space="preserve">   З метою </w:t>
      </w:r>
      <w:r w:rsidR="009D70A7">
        <w:rPr>
          <w:spacing w:val="-1"/>
          <w:sz w:val="28"/>
          <w:szCs w:val="28"/>
        </w:rPr>
        <w:t xml:space="preserve"> </w:t>
      </w:r>
      <w:r w:rsidR="007B478B">
        <w:rPr>
          <w:spacing w:val="-1"/>
          <w:sz w:val="28"/>
          <w:szCs w:val="28"/>
        </w:rPr>
        <w:t>прискорення економічного та соціального розвитку області, відповідно до Стратегії розвитку</w:t>
      </w:r>
      <w:r w:rsidR="003A7F24">
        <w:rPr>
          <w:spacing w:val="-1"/>
          <w:sz w:val="28"/>
          <w:szCs w:val="28"/>
        </w:rPr>
        <w:t xml:space="preserve"> Волинської області на 2016-2020рр.</w:t>
      </w:r>
      <w:r w:rsidRPr="00544084">
        <w:rPr>
          <w:spacing w:val="-1"/>
          <w:sz w:val="28"/>
          <w:szCs w:val="28"/>
        </w:rPr>
        <w:t>,</w:t>
      </w:r>
      <w:r w:rsidR="008C7EC8">
        <w:rPr>
          <w:spacing w:val="-1"/>
          <w:sz w:val="28"/>
          <w:szCs w:val="28"/>
        </w:rPr>
        <w:t xml:space="preserve"> </w:t>
      </w:r>
      <w:r w:rsidR="003A7F24">
        <w:rPr>
          <w:spacing w:val="-1"/>
          <w:sz w:val="28"/>
          <w:szCs w:val="28"/>
        </w:rPr>
        <w:t>керуючись</w:t>
      </w:r>
      <w:r w:rsidRPr="00544084">
        <w:rPr>
          <w:spacing w:val="-1"/>
          <w:sz w:val="28"/>
          <w:szCs w:val="28"/>
        </w:rPr>
        <w:t xml:space="preserve"> закон</w:t>
      </w:r>
      <w:r w:rsidR="003A7F24">
        <w:rPr>
          <w:spacing w:val="-1"/>
          <w:sz w:val="28"/>
          <w:szCs w:val="28"/>
        </w:rPr>
        <w:t>ами</w:t>
      </w:r>
      <w:r w:rsidRPr="00544084">
        <w:rPr>
          <w:spacing w:val="-1"/>
          <w:sz w:val="28"/>
          <w:szCs w:val="28"/>
        </w:rPr>
        <w:t xml:space="preserve"> України</w:t>
      </w:r>
      <w:r w:rsidR="003A7F24">
        <w:rPr>
          <w:spacing w:val="-1"/>
          <w:sz w:val="28"/>
          <w:szCs w:val="28"/>
        </w:rPr>
        <w:t xml:space="preserve"> «Про місцеве самоврядування»,</w:t>
      </w:r>
      <w:r w:rsidRPr="00544084">
        <w:rPr>
          <w:spacing w:val="-1"/>
          <w:sz w:val="28"/>
          <w:szCs w:val="28"/>
        </w:rPr>
        <w:t xml:space="preserve">  «Про </w:t>
      </w:r>
      <w:r w:rsidR="009D70A7">
        <w:rPr>
          <w:spacing w:val="-1"/>
          <w:sz w:val="28"/>
          <w:szCs w:val="28"/>
        </w:rPr>
        <w:t>підприємництво</w:t>
      </w:r>
      <w:r w:rsidRPr="00544084">
        <w:rPr>
          <w:spacing w:val="-1"/>
          <w:sz w:val="28"/>
          <w:szCs w:val="28"/>
        </w:rPr>
        <w:t>»</w:t>
      </w:r>
      <w:r w:rsidR="003A7F24">
        <w:rPr>
          <w:spacing w:val="-1"/>
          <w:sz w:val="28"/>
          <w:szCs w:val="28"/>
        </w:rPr>
        <w:t xml:space="preserve">, </w:t>
      </w:r>
      <w:r w:rsidRPr="00544084">
        <w:rPr>
          <w:spacing w:val="-1"/>
          <w:sz w:val="28"/>
          <w:szCs w:val="28"/>
        </w:rPr>
        <w:t xml:space="preserve">  </w:t>
      </w:r>
      <w:r w:rsidR="003A7F24"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>чнівська обласна</w:t>
      </w:r>
      <w:r w:rsidRPr="00544084">
        <w:rPr>
          <w:spacing w:val="-1"/>
          <w:sz w:val="28"/>
          <w:szCs w:val="28"/>
        </w:rPr>
        <w:t xml:space="preserve"> рада</w:t>
      </w: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>ВИРІШИЛА:</w:t>
      </w: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A168A" w:rsidRPr="00544084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         1.</w:t>
      </w:r>
      <w:r w:rsidR="003A7F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Затвердити Порядок </w:t>
      </w:r>
      <w:r w:rsidR="00EF20C6">
        <w:rPr>
          <w:rFonts w:ascii="Times New Roman" w:hAnsi="Times New Roman" w:cs="Times New Roman"/>
          <w:spacing w:val="-1"/>
          <w:sz w:val="28"/>
          <w:szCs w:val="28"/>
        </w:rPr>
        <w:t xml:space="preserve">будівництва </w:t>
      </w:r>
      <w:r w:rsidR="003A7F24">
        <w:rPr>
          <w:rFonts w:ascii="Times New Roman" w:hAnsi="Times New Roman" w:cs="Times New Roman"/>
          <w:spacing w:val="-1"/>
          <w:sz w:val="28"/>
          <w:szCs w:val="28"/>
        </w:rPr>
        <w:t>індустріального парку в</w:t>
      </w: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C7EC8">
        <w:rPr>
          <w:rFonts w:ascii="Times New Roman" w:hAnsi="Times New Roman" w:cs="Times New Roman"/>
          <w:spacing w:val="-1"/>
          <w:sz w:val="28"/>
          <w:szCs w:val="28"/>
        </w:rPr>
        <w:t>Волинськ</w:t>
      </w:r>
      <w:r w:rsidR="003A7F24">
        <w:rPr>
          <w:rFonts w:ascii="Times New Roman" w:hAnsi="Times New Roman" w:cs="Times New Roman"/>
          <w:spacing w:val="-1"/>
          <w:sz w:val="28"/>
          <w:szCs w:val="28"/>
        </w:rPr>
        <w:t>ій</w:t>
      </w:r>
      <w:r w:rsidR="008C7EC8">
        <w:rPr>
          <w:rFonts w:ascii="Times New Roman" w:hAnsi="Times New Roman" w:cs="Times New Roman"/>
          <w:spacing w:val="-1"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згідно з додатком </w:t>
      </w:r>
      <w:r w:rsidRPr="0054408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0B4420" w:rsidRPr="000B4420" w:rsidRDefault="001A168A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544084">
        <w:rPr>
          <w:rFonts w:ascii="Times New Roman" w:hAnsi="Times New Roman" w:cs="Times New Roman"/>
          <w:spacing w:val="-1"/>
          <w:sz w:val="28"/>
          <w:szCs w:val="28"/>
        </w:rPr>
        <w:t xml:space="preserve">         2.Контроль за виконанням рішення покласти </w:t>
      </w:r>
      <w:r w:rsidR="008C7EC8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0B4420">
        <w:rPr>
          <w:rFonts w:ascii="Times New Roman" w:hAnsi="Times New Roman" w:cs="Times New Roman"/>
          <w:spacing w:val="-1"/>
          <w:sz w:val="28"/>
          <w:szCs w:val="28"/>
        </w:rPr>
        <w:t>:</w:t>
      </w:r>
      <w:r w:rsidR="008C7E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0B4420" w:rsidRPr="002A67AA" w:rsidRDefault="000B4420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442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="001A168A" w:rsidRPr="00EF20C6">
        <w:rPr>
          <w:rFonts w:ascii="Times New Roman" w:hAnsi="Times New Roman" w:cs="Times New Roman"/>
          <w:spacing w:val="-1"/>
          <w:sz w:val="28"/>
          <w:szCs w:val="28"/>
        </w:rPr>
        <w:t xml:space="preserve">постійну комісію </w:t>
      </w:r>
      <w:r w:rsidR="00EF20C6" w:rsidRPr="00EF20C6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3A7F24" w:rsidRPr="003A7F24">
        <w:rPr>
          <w:rFonts w:ascii="Times New Roman" w:hAnsi="Times New Roman" w:cs="Times New Roman"/>
          <w:sz w:val="28"/>
          <w:szCs w:val="28"/>
        </w:rPr>
        <w:t>бюджету, фінансів та цінової політики</w:t>
      </w:r>
      <w:r w:rsidR="003A7F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A168A" w:rsidRPr="00544084" w:rsidRDefault="000B4420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A67A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A7F24">
        <w:rPr>
          <w:rFonts w:ascii="Times New Roman" w:hAnsi="Times New Roman" w:cs="Times New Roman"/>
          <w:sz w:val="28"/>
          <w:szCs w:val="28"/>
        </w:rPr>
        <w:t>п</w:t>
      </w:r>
      <w:r w:rsidR="003A7F24" w:rsidRPr="003A7F24">
        <w:rPr>
          <w:rFonts w:ascii="Times New Roman" w:hAnsi="Times New Roman" w:cs="Times New Roman"/>
          <w:sz w:val="28"/>
          <w:szCs w:val="28"/>
        </w:rPr>
        <w:t>остійн</w:t>
      </w:r>
      <w:r w:rsidR="003A7F24">
        <w:rPr>
          <w:rFonts w:ascii="Times New Roman" w:hAnsi="Times New Roman" w:cs="Times New Roman"/>
          <w:sz w:val="28"/>
          <w:szCs w:val="28"/>
        </w:rPr>
        <w:t>у</w:t>
      </w:r>
      <w:r w:rsidR="003A7F24" w:rsidRPr="003A7F24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3A7F24">
        <w:rPr>
          <w:rFonts w:ascii="Times New Roman" w:hAnsi="Times New Roman" w:cs="Times New Roman"/>
          <w:sz w:val="28"/>
          <w:szCs w:val="28"/>
        </w:rPr>
        <w:t>ю</w:t>
      </w:r>
      <w:r w:rsidR="003A7F24" w:rsidRPr="003A7F24">
        <w:rPr>
          <w:rFonts w:ascii="Times New Roman" w:hAnsi="Times New Roman" w:cs="Times New Roman"/>
          <w:sz w:val="28"/>
          <w:szCs w:val="28"/>
        </w:rPr>
        <w:t xml:space="preserve"> з питань міжнародного співробітництва, зовнішньоекономічних зв’язків та інвестицій</w:t>
      </w:r>
      <w:r w:rsidR="003A7F2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8C7EC8" w:rsidRDefault="008C7EC8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8C7EC8" w:rsidRPr="00883F33" w:rsidRDefault="008C7EC8" w:rsidP="001A168A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Голова учнівської </w:t>
      </w:r>
    </w:p>
    <w:p w:rsidR="008C7EC8" w:rsidRPr="00883F33" w:rsidRDefault="008C7EC8" w:rsidP="008C7EC8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>обласної ради</w:t>
      </w:r>
      <w:r w:rsidR="001A168A" w:rsidRPr="00883F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               </w:t>
      </w:r>
      <w:r w:rsidRPr="00883F33">
        <w:rPr>
          <w:rFonts w:ascii="Times New Roman" w:hAnsi="Times New Roman" w:cs="Times New Roman"/>
          <w:b/>
          <w:spacing w:val="-1"/>
          <w:sz w:val="28"/>
          <w:szCs w:val="28"/>
        </w:rPr>
        <w:t>Дмитро Романцов</w:t>
      </w:r>
    </w:p>
    <w:p w:rsidR="00883F33" w:rsidRPr="00883F33" w:rsidRDefault="008C7EC8" w:rsidP="00883F33">
      <w:pPr>
        <w:tabs>
          <w:tab w:val="left" w:pos="4860"/>
          <w:tab w:val="left" w:pos="5040"/>
        </w:tabs>
        <w:jc w:val="center"/>
        <w:rPr>
          <w:b/>
          <w:color w:val="000000"/>
          <w:sz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br w:type="page"/>
      </w:r>
      <w:r w:rsidR="00883F33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</w:t>
      </w:r>
      <w:r w:rsidR="00883F33" w:rsidRPr="00883F33">
        <w:rPr>
          <w:b/>
          <w:color w:val="000000"/>
          <w:sz w:val="28"/>
        </w:rPr>
        <w:t>Пояснювальна записка</w:t>
      </w:r>
    </w:p>
    <w:p w:rsidR="00883F33" w:rsidRDefault="00883F33" w:rsidP="00883F33">
      <w:pPr>
        <w:tabs>
          <w:tab w:val="left" w:pos="4860"/>
          <w:tab w:val="left" w:pos="5040"/>
        </w:tabs>
        <w:jc w:val="center"/>
        <w:rPr>
          <w:b/>
          <w:color w:val="000000"/>
          <w:sz w:val="28"/>
        </w:rPr>
      </w:pPr>
      <w:r w:rsidRPr="00883F33">
        <w:rPr>
          <w:b/>
          <w:color w:val="000000"/>
          <w:sz w:val="28"/>
        </w:rPr>
        <w:t xml:space="preserve">до проекту рішення </w:t>
      </w:r>
      <w:r>
        <w:rPr>
          <w:b/>
          <w:color w:val="000000"/>
          <w:sz w:val="28"/>
        </w:rPr>
        <w:t>Учнівської обласної</w:t>
      </w:r>
      <w:r w:rsidRPr="00883F33">
        <w:rPr>
          <w:b/>
          <w:color w:val="000000"/>
          <w:sz w:val="28"/>
        </w:rPr>
        <w:t xml:space="preserve"> ради </w:t>
      </w:r>
    </w:p>
    <w:p w:rsidR="00DD11CD" w:rsidRPr="00DD11CD" w:rsidRDefault="00883F33" w:rsidP="00DD11CD">
      <w:pPr>
        <w:tabs>
          <w:tab w:val="left" w:pos="4687"/>
        </w:tabs>
        <w:jc w:val="center"/>
        <w:rPr>
          <w:rFonts w:cs="Times New Roman"/>
          <w:b/>
          <w:sz w:val="28"/>
          <w:szCs w:val="28"/>
        </w:rPr>
      </w:pPr>
      <w:r w:rsidRPr="00D44422">
        <w:rPr>
          <w:b/>
          <w:color w:val="000000"/>
          <w:sz w:val="28"/>
          <w:szCs w:val="28"/>
        </w:rPr>
        <w:t>"</w:t>
      </w:r>
      <w:r w:rsidR="00D44422" w:rsidRPr="00D44422">
        <w:rPr>
          <w:rFonts w:cs="Times New Roman"/>
          <w:b/>
          <w:sz w:val="28"/>
          <w:szCs w:val="28"/>
        </w:rPr>
        <w:t xml:space="preserve"> Про </w:t>
      </w:r>
      <w:r w:rsidR="00DD11CD" w:rsidRPr="00DD11CD">
        <w:rPr>
          <w:rFonts w:cs="Times New Roman"/>
          <w:b/>
          <w:sz w:val="28"/>
          <w:szCs w:val="28"/>
        </w:rPr>
        <w:t>порядок будівництва</w:t>
      </w:r>
      <w:r w:rsidR="00DD11CD">
        <w:rPr>
          <w:rFonts w:cs="Times New Roman"/>
          <w:b/>
          <w:sz w:val="28"/>
          <w:szCs w:val="28"/>
        </w:rPr>
        <w:t xml:space="preserve"> </w:t>
      </w:r>
      <w:r w:rsidR="00DD11CD" w:rsidRPr="00DD11CD">
        <w:rPr>
          <w:rFonts w:cs="Times New Roman"/>
          <w:b/>
          <w:sz w:val="28"/>
          <w:szCs w:val="28"/>
        </w:rPr>
        <w:t xml:space="preserve">індустріального парку </w:t>
      </w:r>
    </w:p>
    <w:p w:rsidR="00883F33" w:rsidRPr="00D44422" w:rsidRDefault="00DD11CD" w:rsidP="00DD11CD">
      <w:pPr>
        <w:tabs>
          <w:tab w:val="left" w:pos="4687"/>
        </w:tabs>
        <w:jc w:val="center"/>
        <w:rPr>
          <w:b/>
          <w:color w:val="000000"/>
          <w:sz w:val="28"/>
          <w:szCs w:val="28"/>
        </w:rPr>
      </w:pPr>
      <w:r w:rsidRPr="00DD11CD">
        <w:rPr>
          <w:rFonts w:cs="Times New Roman"/>
          <w:b/>
          <w:sz w:val="28"/>
          <w:szCs w:val="28"/>
        </w:rPr>
        <w:t>в Волинській області</w:t>
      </w:r>
      <w:r w:rsidR="00D44422" w:rsidRPr="00D44422">
        <w:rPr>
          <w:b/>
          <w:color w:val="000000"/>
          <w:sz w:val="28"/>
          <w:szCs w:val="28"/>
        </w:rPr>
        <w:t xml:space="preserve"> </w:t>
      </w:r>
      <w:r w:rsidR="00883F33" w:rsidRPr="00D44422">
        <w:rPr>
          <w:b/>
          <w:color w:val="000000"/>
          <w:sz w:val="28"/>
          <w:szCs w:val="28"/>
        </w:rPr>
        <w:t>"</w:t>
      </w:r>
    </w:p>
    <w:p w:rsidR="00883F33" w:rsidRDefault="00883F33" w:rsidP="00883F3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Характеристика стану речей:</w:t>
      </w:r>
      <w:r>
        <w:rPr>
          <w:sz w:val="28"/>
          <w:szCs w:val="28"/>
        </w:rPr>
        <w:t xml:space="preserve">  </w:t>
      </w:r>
    </w:p>
    <w:p w:rsidR="00811FEB" w:rsidRDefault="00F5286D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Волинська область знаходиться в географічному центрі Європи, що створює передумови для економічного зростання лише за рахунок розбудови мережі логістичних центрів, які можуть обслуговувати транспортні, товарні та фінансові потоки.</w:t>
      </w:r>
    </w:p>
    <w:p w:rsidR="00F5286D" w:rsidRDefault="00F5286D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Проте, не дивлячись на близьке розміщення до ринків збуту та зручне транспортне положення,  така інфраструктурна сітка в регіоні не побудована.</w:t>
      </w:r>
    </w:p>
    <w:p w:rsidR="00C7572E" w:rsidRDefault="00F5286D" w:rsidP="00C75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Світовий досвід вказує на те, що найбільш ефективним шляхом використання вказаного вище потенціалу, є</w:t>
      </w:r>
      <w:r w:rsidR="00C7572E">
        <w:rPr>
          <w:rFonts w:ascii="Times New Roman" w:hAnsi="Times New Roman" w:cs="Times New Roman"/>
          <w:sz w:val="28"/>
          <w:szCs w:val="28"/>
        </w:rPr>
        <w:t xml:space="preserve"> побудова індустріальних парків. Прикладами успішних бізнес-проектів є: </w:t>
      </w:r>
    </w:p>
    <w:p w:rsidR="00C7572E" w:rsidRPr="00C7572E" w:rsidRDefault="00C7572E" w:rsidP="00C75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72E">
        <w:rPr>
          <w:rFonts w:ascii="Times New Roman" w:hAnsi="Times New Roman" w:cs="Times New Roman"/>
          <w:sz w:val="28"/>
          <w:szCs w:val="28"/>
        </w:rPr>
        <w:t>•</w:t>
      </w:r>
      <w:r w:rsidRPr="00C7572E">
        <w:rPr>
          <w:rFonts w:ascii="Times New Roman" w:hAnsi="Times New Roman" w:cs="Times New Roman"/>
          <w:sz w:val="28"/>
          <w:szCs w:val="28"/>
        </w:rPr>
        <w:tab/>
        <w:t>Силіконова Долина, штат Каліфорнія, США</w:t>
      </w:r>
    </w:p>
    <w:p w:rsidR="00C7572E" w:rsidRPr="00C7572E" w:rsidRDefault="00C7572E" w:rsidP="00C75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72E">
        <w:rPr>
          <w:rFonts w:ascii="Times New Roman" w:hAnsi="Times New Roman" w:cs="Times New Roman"/>
          <w:sz w:val="28"/>
          <w:szCs w:val="28"/>
        </w:rPr>
        <w:t>•</w:t>
      </w:r>
      <w:r w:rsidRPr="00C7572E">
        <w:rPr>
          <w:rFonts w:ascii="Times New Roman" w:hAnsi="Times New Roman" w:cs="Times New Roman"/>
          <w:sz w:val="28"/>
          <w:szCs w:val="28"/>
        </w:rPr>
        <w:tab/>
        <w:t xml:space="preserve">Калундборг, Данія </w:t>
      </w:r>
    </w:p>
    <w:p w:rsidR="00C7572E" w:rsidRPr="00C7572E" w:rsidRDefault="00C7572E" w:rsidP="00C75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72E">
        <w:rPr>
          <w:rFonts w:ascii="Times New Roman" w:hAnsi="Times New Roman" w:cs="Times New Roman"/>
          <w:sz w:val="28"/>
          <w:szCs w:val="28"/>
        </w:rPr>
        <w:t>•</w:t>
      </w:r>
      <w:r w:rsidRPr="00C7572E">
        <w:rPr>
          <w:rFonts w:ascii="Times New Roman" w:hAnsi="Times New Roman" w:cs="Times New Roman"/>
          <w:sz w:val="28"/>
          <w:szCs w:val="28"/>
        </w:rPr>
        <w:tab/>
        <w:t>Туен Мун, Гонг-Конг</w:t>
      </w:r>
    </w:p>
    <w:p w:rsidR="00F5286D" w:rsidRDefault="00C7572E" w:rsidP="00C757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72E">
        <w:rPr>
          <w:rFonts w:ascii="Times New Roman" w:hAnsi="Times New Roman" w:cs="Times New Roman"/>
          <w:sz w:val="28"/>
          <w:szCs w:val="28"/>
        </w:rPr>
        <w:t>•</w:t>
      </w:r>
      <w:r w:rsidRPr="00C7572E">
        <w:rPr>
          <w:rFonts w:ascii="Times New Roman" w:hAnsi="Times New Roman" w:cs="Times New Roman"/>
          <w:sz w:val="28"/>
          <w:szCs w:val="28"/>
        </w:rPr>
        <w:tab/>
        <w:t>12 еко-міст в Японії (Кітакуюші, Ітабаші), Фуджісава, Тойота-Сіті</w:t>
      </w:r>
    </w:p>
    <w:p w:rsidR="00F5286D" w:rsidRDefault="00C7572E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інші.</w:t>
      </w:r>
    </w:p>
    <w:p w:rsidR="00C502F9" w:rsidRDefault="00C502F9" w:rsidP="00C502F9">
      <w:pPr>
        <w:spacing w:after="0" w:line="360" w:lineRule="auto"/>
        <w:ind w:firstLine="567"/>
        <w:jc w:val="both"/>
        <w:rPr>
          <w:b/>
          <w:sz w:val="28"/>
          <w:szCs w:val="28"/>
        </w:rPr>
      </w:pPr>
      <w:r w:rsidRPr="00883F33">
        <w:rPr>
          <w:b/>
          <w:sz w:val="28"/>
          <w:szCs w:val="28"/>
        </w:rPr>
        <w:t>2. Потреба і мета прийняття рішення:</w:t>
      </w:r>
    </w:p>
    <w:p w:rsidR="00C502F9" w:rsidRDefault="00C7572E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ідустріальних парків, </w:t>
      </w:r>
      <w:r w:rsidR="00605ECD">
        <w:rPr>
          <w:rFonts w:ascii="Times New Roman" w:hAnsi="Times New Roman" w:cs="Times New Roman"/>
          <w:sz w:val="28"/>
          <w:szCs w:val="28"/>
          <w:shd w:val="clear" w:color="auto" w:fill="FFFFFF"/>
        </w:rPr>
        <w:t>як механізму управління товарними потоками, потужного складського господарства, виробничих корпусів та ін., дає для регіону додаткові можливості щодо економічного росту, сприяє залученню інвестицій, зайнятості населення.</w:t>
      </w:r>
    </w:p>
    <w:p w:rsidR="00605ECD" w:rsidRDefault="00605ECD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5ECD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 характерних особливостей індустріального парку є відповідна інженерна інфраструктура, наявність компанії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05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яка управляє індустріальним парком, а також ряд юридичних вимог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05ECD">
        <w:rPr>
          <w:rFonts w:ascii="Times New Roman" w:hAnsi="Times New Roman" w:cs="Times New Roman"/>
          <w:sz w:val="28"/>
          <w:szCs w:val="28"/>
          <w:shd w:val="clear" w:color="auto" w:fill="FFFFFF"/>
        </w:rPr>
        <w:t>дозвіл на використання землі, наявність погоджень зі службами з питань пожежної, екологічної безпеки, дотримання встановлених законодавством норм і вимог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05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ефективного управління індустріальним парком, </w:t>
      </w:r>
      <w:r w:rsidRPr="00605E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управляюча компанія повинна забезпечити електропостачання, управління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господарськими об’єктами, ефективний менеджмент та зв’язок з громадськістю.</w:t>
      </w:r>
    </w:p>
    <w:p w:rsidR="00C502F9" w:rsidRDefault="00C502F9" w:rsidP="00C502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02F9" w:rsidRDefault="00C502F9" w:rsidP="00C502F9">
      <w:pPr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Прогнозовані наслідки прийняття рішення.  </w:t>
      </w:r>
    </w:p>
    <w:p w:rsidR="00605ECD" w:rsidRDefault="00605ECD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Створення вказаних вище господарських об’єктів призведе до:</w:t>
      </w:r>
    </w:p>
    <w:p w:rsidR="00605ECD" w:rsidRPr="00605ECD" w:rsidRDefault="00605ECD" w:rsidP="00605E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ab/>
        <w:t>Мінімізаці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ї 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 xml:space="preserve"> негативного впливу відходів на довкілля</w:t>
      </w:r>
      <w:r>
        <w:rPr>
          <w:rFonts w:ascii="Times New Roman" w:hAnsi="Times New Roman" w:cs="Times New Roman"/>
          <w:spacing w:val="-1"/>
          <w:sz w:val="28"/>
          <w:szCs w:val="28"/>
        </w:rPr>
        <w:t>;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05ECD" w:rsidRPr="00605ECD" w:rsidRDefault="00605ECD" w:rsidP="00605E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ab/>
        <w:t>Зменшення площ полігонів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для відходів;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05ECD" w:rsidRPr="00605ECD" w:rsidRDefault="00605ECD" w:rsidP="00605E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ab/>
        <w:t>П</w:t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>окращення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 xml:space="preserve"> здоров'я нації</w:t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05ECD" w:rsidRPr="00605ECD" w:rsidRDefault="00605ECD" w:rsidP="00605E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ab/>
        <w:t>Раціона</w:t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>льного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 xml:space="preserve"> використання ресурсів</w:t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05ECD" w:rsidRPr="00605ECD" w:rsidRDefault="00605ECD" w:rsidP="00605E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ab/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>Розвит</w:t>
      </w:r>
      <w:r w:rsidR="004C6F0C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>к а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>льтернативн</w:t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>их виробництв;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605ECD" w:rsidRDefault="00605ECD" w:rsidP="00605E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ab/>
        <w:t>Додатков</w:t>
      </w:r>
      <w:r w:rsidR="004C6F0C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Pr="00605ECD">
        <w:rPr>
          <w:rFonts w:ascii="Times New Roman" w:hAnsi="Times New Roman" w:cs="Times New Roman"/>
          <w:spacing w:val="-1"/>
          <w:sz w:val="28"/>
          <w:szCs w:val="28"/>
        </w:rPr>
        <w:t xml:space="preserve"> надходжен</w:t>
      </w:r>
      <w:r w:rsidR="004C6F0C">
        <w:rPr>
          <w:rFonts w:ascii="Times New Roman" w:hAnsi="Times New Roman" w:cs="Times New Roman"/>
          <w:spacing w:val="-1"/>
          <w:sz w:val="28"/>
          <w:szCs w:val="28"/>
        </w:rPr>
        <w:t>ня</w:t>
      </w:r>
      <w:r w:rsidR="00DE1601">
        <w:rPr>
          <w:rFonts w:ascii="Times New Roman" w:hAnsi="Times New Roman" w:cs="Times New Roman"/>
          <w:spacing w:val="-1"/>
          <w:sz w:val="28"/>
          <w:szCs w:val="28"/>
        </w:rPr>
        <w:t xml:space="preserve"> до бюджету.</w:t>
      </w:r>
    </w:p>
    <w:p w:rsidR="00F570D1" w:rsidRDefault="00F570D1" w:rsidP="00605E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570D1">
        <w:rPr>
          <w:rFonts w:ascii="Times New Roman" w:hAnsi="Times New Roman" w:cs="Times New Roman"/>
          <w:color w:val="000000" w:themeColor="text1"/>
          <w:sz w:val="28"/>
          <w:szCs w:val="28"/>
        </w:rPr>
        <w:t>Створити нові виробничі потужності на основі інноваційних технологій з високим рівнем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6F0C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конкурентоспроможності.</w:t>
      </w:r>
    </w:p>
    <w:p w:rsidR="00F570D1" w:rsidRDefault="00F570D1" w:rsidP="00605ECD">
      <w:pPr>
        <w:rPr>
          <w:rFonts w:ascii="Times New Roman" w:hAnsi="Times New Roman" w:cs="Times New Roman"/>
          <w:spacing w:val="-1"/>
          <w:sz w:val="28"/>
          <w:szCs w:val="28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F570D1">
        <w:rPr>
          <w:rFonts w:ascii="Times New Roman" w:hAnsi="Times New Roman" w:cs="Times New Roman"/>
          <w:color w:val="000000" w:themeColor="text1"/>
          <w:sz w:val="28"/>
          <w:szCs w:val="28"/>
        </w:rPr>
        <w:t>Зменшити безробіття, створивши нові робочі місця.</w:t>
      </w:r>
    </w:p>
    <w:p w:rsidR="00F570D1" w:rsidRDefault="00F570D1" w:rsidP="00605E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ECD">
        <w:rPr>
          <w:rFonts w:ascii="Times New Roman" w:hAnsi="Times New Roman" w:cs="Times New Roman"/>
          <w:spacing w:val="-1"/>
          <w:sz w:val="28"/>
          <w:szCs w:val="28"/>
        </w:rPr>
        <w:t>•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4C6F0C" w:rsidRPr="00F570D1">
        <w:rPr>
          <w:rFonts w:ascii="Times New Roman" w:hAnsi="Times New Roman" w:cs="Times New Roman"/>
          <w:color w:val="000000" w:themeColor="text1"/>
          <w:sz w:val="28"/>
          <w:szCs w:val="28"/>
        </w:rPr>
        <w:t>Збільшення експортного потенціалу.</w:t>
      </w:r>
    </w:p>
    <w:p w:rsidR="004C6F0C" w:rsidRDefault="004C6F0C" w:rsidP="00605E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F0C" w:rsidRDefault="004C6F0C" w:rsidP="00605E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F0C" w:rsidRDefault="004C6F0C" w:rsidP="00605E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F0C" w:rsidRDefault="004C6F0C" w:rsidP="00605E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F0C" w:rsidRDefault="004C6F0C" w:rsidP="00605ECD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DE1601" w:rsidRPr="00F570D1" w:rsidRDefault="00DE1601">
      <w:pP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DE1601" w:rsidRDefault="00DE1601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DE1601" w:rsidRDefault="00DE1601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BD26F5" w:rsidRPr="00DE1601" w:rsidRDefault="00BD26F5">
      <w:pPr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DE1601">
        <w:rPr>
          <w:rFonts w:ascii="Times New Roman" w:hAnsi="Times New Roman" w:cs="Times New Roman"/>
          <w:b/>
          <w:spacing w:val="-1"/>
          <w:sz w:val="28"/>
          <w:szCs w:val="28"/>
        </w:rPr>
        <w:t>Учасник депутатської</w:t>
      </w:r>
    </w:p>
    <w:p w:rsidR="00BD26F5" w:rsidRPr="00F25BF9" w:rsidRDefault="00BD26F5">
      <w:pPr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DE1601">
        <w:rPr>
          <w:rFonts w:ascii="Times New Roman" w:hAnsi="Times New Roman" w:cs="Times New Roman"/>
          <w:b/>
          <w:spacing w:val="-1"/>
          <w:sz w:val="28"/>
          <w:szCs w:val="28"/>
        </w:rPr>
        <w:t>групи ЗОШ №1</w:t>
      </w:r>
      <w:r w:rsidR="00605ECD" w:rsidRPr="00DE1601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F25BF9">
        <w:rPr>
          <w:rFonts w:ascii="Times New Roman" w:hAnsi="Times New Roman" w:cs="Times New Roman"/>
          <w:spacing w:val="-1"/>
          <w:sz w:val="28"/>
          <w:szCs w:val="28"/>
          <w:lang w:val="ru-RU"/>
        </w:rPr>
        <w:t>Романцов Дмитро</w:t>
      </w:r>
    </w:p>
    <w:p w:rsidR="00DE1601" w:rsidRDefault="00DE1601">
      <w:pPr>
        <w:rPr>
          <w:rFonts w:ascii="Times New Roman" w:hAnsi="Times New Roman" w:cs="Times New Roman"/>
          <w:sz w:val="28"/>
          <w:szCs w:val="28"/>
        </w:rPr>
      </w:pPr>
    </w:p>
    <w:p w:rsidR="00DE1601" w:rsidRPr="00E6776B" w:rsidRDefault="002514F5" w:rsidP="00E6776B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362200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ОРЯДОК</w:t>
      </w:r>
      <w:r w:rsidRPr="0036220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БУДІВНИЦТВА ІНДУСТРІАЛЬНОГО ПАРКУ В ВОЛИНСЬКІЙ ОБЛАСТІ</w:t>
      </w:r>
      <w:bookmarkStart w:id="0" w:name="_GoBack"/>
      <w:bookmarkEnd w:id="0"/>
    </w:p>
    <w:p w:rsidR="00DE1601" w:rsidRDefault="00DE1601" w:rsidP="00DE160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Вибір земельної ділянки</w:t>
      </w:r>
    </w:p>
    <w:p w:rsidR="00DE1601" w:rsidRDefault="00DE1601" w:rsidP="00DE1601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Поблизу </w:t>
      </w:r>
      <w:r w:rsidR="00F570D1">
        <w:rPr>
          <w:rFonts w:ascii="Times New Roman" w:hAnsi="Times New Roman" w:cs="Times New Roman"/>
          <w:spacing w:val="-1"/>
          <w:sz w:val="28"/>
          <w:szCs w:val="28"/>
          <w:lang w:val="ru-RU"/>
        </w:rPr>
        <w:t>Луцька</w:t>
      </w:r>
      <w:r w:rsidR="00F570D1">
        <w:rPr>
          <w:rFonts w:ascii="Times New Roman" w:hAnsi="Times New Roman" w:cs="Times New Roman"/>
          <w:spacing w:val="-1"/>
          <w:sz w:val="28"/>
          <w:szCs w:val="28"/>
        </w:rPr>
        <w:t xml:space="preserve"> , </w:t>
      </w:r>
      <w:r>
        <w:rPr>
          <w:rFonts w:ascii="Times New Roman" w:hAnsi="Times New Roman" w:cs="Times New Roman"/>
          <w:spacing w:val="-1"/>
          <w:sz w:val="28"/>
          <w:szCs w:val="28"/>
        </w:rPr>
        <w:t>Ковеля,</w:t>
      </w:r>
      <w:r w:rsidR="0017117B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 Володимир-Волинського, Маневич,</w:t>
      </w:r>
      <w:r w:rsidR="0017117B">
        <w:rPr>
          <w:rFonts w:ascii="Times New Roman" w:hAnsi="Times New Roman" w:cs="Times New Roman"/>
          <w:spacing w:val="-1"/>
          <w:sz w:val="28"/>
          <w:szCs w:val="28"/>
        </w:rPr>
        <w:t xml:space="preserve"> бо це транспортні вуз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17117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F570D1">
        <w:rPr>
          <w:rFonts w:ascii="Times New Roman" w:hAnsi="Times New Roman" w:cs="Times New Roman"/>
          <w:spacing w:val="-1"/>
          <w:sz w:val="28"/>
          <w:szCs w:val="28"/>
        </w:rPr>
        <w:t>, близьк</w:t>
      </w:r>
      <w:r w:rsidR="00146E31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="00F570D1">
        <w:rPr>
          <w:rFonts w:ascii="Times New Roman" w:hAnsi="Times New Roman" w:cs="Times New Roman"/>
          <w:spacing w:val="-1"/>
          <w:sz w:val="28"/>
          <w:szCs w:val="28"/>
        </w:rPr>
        <w:t xml:space="preserve"> до кордону, з досить розвинутою інфраструктурою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BB1D46" w:rsidRPr="00BB1D46" w:rsidRDefault="00146E31" w:rsidP="00146E31">
      <w:pPr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BB1D46">
        <w:rPr>
          <w:rFonts w:ascii="Times New Roman" w:hAnsi="Times New Roman" w:cs="Times New Roman"/>
          <w:noProof/>
          <w:spacing w:val="-1"/>
          <w:sz w:val="28"/>
          <w:szCs w:val="28"/>
          <w:lang w:eastAsia="uk-UA"/>
        </w:rPr>
        <w:drawing>
          <wp:anchor distT="0" distB="0" distL="114300" distR="114300" simplePos="0" relativeHeight="251668480" behindDoc="0" locked="0" layoutInCell="1" allowOverlap="1" wp14:anchorId="69D80C7F" wp14:editId="20644EC3">
            <wp:simplePos x="0" y="0"/>
            <wp:positionH relativeFrom="column">
              <wp:posOffset>2859481</wp:posOffset>
            </wp:positionH>
            <wp:positionV relativeFrom="paragraph">
              <wp:posOffset>1389354</wp:posOffset>
            </wp:positionV>
            <wp:extent cx="109728" cy="109728"/>
            <wp:effectExtent l="0" t="0" r="5080" b="5080"/>
            <wp:wrapNone/>
            <wp:docPr id="1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D46">
        <w:rPr>
          <w:rFonts w:ascii="Times New Roman" w:hAnsi="Times New Roman" w:cs="Times New Roman"/>
          <w:noProof/>
          <w:spacing w:val="-1"/>
          <w:sz w:val="28"/>
          <w:szCs w:val="28"/>
          <w:lang w:eastAsia="uk-UA"/>
        </w:rPr>
        <w:drawing>
          <wp:anchor distT="0" distB="0" distL="114300" distR="114300" simplePos="0" relativeHeight="251662336" behindDoc="0" locked="0" layoutInCell="1" allowOverlap="1" wp14:anchorId="7C99CF0E" wp14:editId="33A9537C">
            <wp:simplePos x="0" y="0"/>
            <wp:positionH relativeFrom="column">
              <wp:posOffset>3639185</wp:posOffset>
            </wp:positionH>
            <wp:positionV relativeFrom="paragraph">
              <wp:posOffset>2409876</wp:posOffset>
            </wp:positionV>
            <wp:extent cx="109728" cy="109728"/>
            <wp:effectExtent l="0" t="0" r="5080" b="5080"/>
            <wp:wrapNone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D46">
        <w:rPr>
          <w:rFonts w:ascii="Times New Roman" w:hAnsi="Times New Roman" w:cs="Times New Roman"/>
          <w:noProof/>
          <w:spacing w:val="-1"/>
          <w:sz w:val="28"/>
          <w:szCs w:val="28"/>
          <w:lang w:eastAsia="uk-UA"/>
        </w:rPr>
        <w:drawing>
          <wp:anchor distT="0" distB="0" distL="114300" distR="114300" simplePos="0" relativeHeight="251666432" behindDoc="0" locked="0" layoutInCell="1" allowOverlap="1" wp14:anchorId="01F47838" wp14:editId="1AB4AA5A">
            <wp:simplePos x="0" y="0"/>
            <wp:positionH relativeFrom="column">
              <wp:posOffset>2274697</wp:posOffset>
            </wp:positionH>
            <wp:positionV relativeFrom="paragraph">
              <wp:posOffset>2113864</wp:posOffset>
            </wp:positionV>
            <wp:extent cx="109728" cy="109728"/>
            <wp:effectExtent l="0" t="0" r="5080" b="5080"/>
            <wp:wrapNone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D46">
        <w:rPr>
          <w:rFonts w:ascii="Times New Roman" w:hAnsi="Times New Roman" w:cs="Times New Roman"/>
          <w:noProof/>
          <w:spacing w:val="-1"/>
          <w:sz w:val="28"/>
          <w:szCs w:val="28"/>
          <w:lang w:eastAsia="uk-UA"/>
        </w:rPr>
        <w:drawing>
          <wp:anchor distT="0" distB="0" distL="114300" distR="114300" simplePos="0" relativeHeight="251670528" behindDoc="0" locked="0" layoutInCell="1" allowOverlap="1" wp14:anchorId="00F02045" wp14:editId="1712B63C">
            <wp:simplePos x="0" y="0"/>
            <wp:positionH relativeFrom="column">
              <wp:posOffset>4162171</wp:posOffset>
            </wp:positionH>
            <wp:positionV relativeFrom="paragraph">
              <wp:posOffset>1440561</wp:posOffset>
            </wp:positionV>
            <wp:extent cx="109728" cy="109728"/>
            <wp:effectExtent l="0" t="0" r="5080" b="5080"/>
            <wp:wrapNone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D46">
        <w:rPr>
          <w:noProof/>
          <w:lang w:eastAsia="uk-UA"/>
        </w:rPr>
        <w:drawing>
          <wp:inline distT="0" distB="0" distL="0" distR="0" wp14:anchorId="0A72E1F3" wp14:editId="7452D9ED">
            <wp:extent cx="3591763" cy="3526516"/>
            <wp:effectExtent l="0" t="0" r="8890" b="0"/>
            <wp:docPr id="1" name="Рисунок 1" descr="C:\Users\DIMA\Desktop\WtovT7NAk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Desktop\WtovT7NAke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250" cy="360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01" w:rsidRDefault="00DE1601" w:rsidP="00DE1601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545FA3" w:rsidRPr="00FA2B92" w:rsidRDefault="00DE1601" w:rsidP="00FA2B9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Погодження з контролюючими органами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Ініціатор створення, керуюча компанія та учасники здійснюють господарську діяльність відповідно до: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FA2B92">
        <w:rPr>
          <w:rFonts w:ascii="Times New Roman" w:hAnsi="Times New Roman" w:cs="Times New Roman"/>
          <w:spacing w:val="-1"/>
          <w:sz w:val="28"/>
          <w:szCs w:val="28"/>
        </w:rPr>
        <w:tab/>
        <w:t>Цивільного кодексу України;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FA2B92">
        <w:rPr>
          <w:rFonts w:ascii="Times New Roman" w:hAnsi="Times New Roman" w:cs="Times New Roman"/>
          <w:spacing w:val="-1"/>
          <w:sz w:val="28"/>
          <w:szCs w:val="28"/>
        </w:rPr>
        <w:tab/>
        <w:t>Господарського кодексу України;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FA2B92">
        <w:rPr>
          <w:rFonts w:ascii="Times New Roman" w:hAnsi="Times New Roman" w:cs="Times New Roman"/>
          <w:spacing w:val="-1"/>
          <w:sz w:val="28"/>
          <w:szCs w:val="28"/>
        </w:rPr>
        <w:tab/>
        <w:t>Закону України «Про індустріальні парки»;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FA2B92">
        <w:rPr>
          <w:rFonts w:ascii="Times New Roman" w:hAnsi="Times New Roman" w:cs="Times New Roman"/>
          <w:spacing w:val="-1"/>
          <w:sz w:val="28"/>
          <w:szCs w:val="28"/>
        </w:rPr>
        <w:tab/>
        <w:t xml:space="preserve">Договору про здійснення господарської діяльності у межах 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 xml:space="preserve">індустріального парку.    </w:t>
      </w:r>
    </w:p>
    <w:p w:rsidR="00FA2B92" w:rsidRPr="00FA2B92" w:rsidRDefault="00FA2B92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 xml:space="preserve">Договір про здійснення господарської діяльності укладається між керуючою компанією та суб’єктом господарювання, який має намір набути статусу учасника індустріального парку. 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Істотними умовами договору про здійснення господарської діяльності у межах індустріального парку є :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види діяльності, роботи, послуги, які здійснюватимуться за умовами договору про здійснення господарської діяльності у межах індустріального парку;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переважне використання праці працівників - громадян України;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lastRenderedPageBreak/>
        <w:t>- умови, обсяги та порядок створення і поліпшення об’єктів інженерно-транспортної інфраструктури та інших об’єктів на земельній ділянці учасника;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 строк дії договору;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 інвестиційні зобов’язання учасника;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 фінансові відносини сторін;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 відповідальність за невиконання сторонами зобов’язань;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порядок продовження і припинення договору про здійснення господарської діяльності у межах індустріального парку;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права та обов’язки сторін;</w:t>
      </w:r>
    </w:p>
    <w:p w:rsidR="00FA2B92" w:rsidRPr="00FA2B92" w:rsidRDefault="00FA2B92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- порядок вирішення спорів між сторонами.</w:t>
      </w:r>
    </w:p>
    <w:p w:rsidR="00FA2B92" w:rsidRPr="00FA2B92" w:rsidRDefault="00FA2B92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Об’єкти інженерно-транспортної інфраструктури індустріального парку та інші об’єкти, розташовані у межах індустріального парку, які надані керуючій компанії у користування (управління), учасникам у власність не передаються.</w:t>
      </w:r>
    </w:p>
    <w:p w:rsidR="00FA2B92" w:rsidRPr="00FA2B92" w:rsidRDefault="00BA457C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FA2B92" w:rsidRPr="00FA2B92">
        <w:rPr>
          <w:rFonts w:ascii="Times New Roman" w:hAnsi="Times New Roman" w:cs="Times New Roman"/>
          <w:spacing w:val="-1"/>
          <w:sz w:val="28"/>
          <w:szCs w:val="28"/>
        </w:rPr>
        <w:t xml:space="preserve">Учасник не має права передавати третім особам свої права та/або обов’язки за договором про здійснення господарської діяльності у межах індустріального парку. </w:t>
      </w:r>
    </w:p>
    <w:p w:rsidR="00FA2B92" w:rsidRPr="00FA2B92" w:rsidRDefault="00FA2B92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Учасником індустріального парку – має бути суб’єкт господарювання будь–якої форми власності, зареєстрований на території адміністративно-територіальної одиниці України, в межах якої розташований індустріальний парк, який згідно із законодавством набув право на земельну ділянку у межах індустріального парку та уклав з керуючою компанією договір про здійснення господарської діяльності у межах індустріального парку відповідно до концепції індустріального парку.</w:t>
      </w:r>
    </w:p>
    <w:p w:rsidR="00FA2B92" w:rsidRPr="00FA2B92" w:rsidRDefault="00FA2B92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 xml:space="preserve">Підприємства учасників індустріального парку повинні бути прибутковими. </w:t>
      </w:r>
    </w:p>
    <w:p w:rsidR="00FA2B92" w:rsidRPr="00FA2B92" w:rsidRDefault="00FA2B92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Учасники індустріального парку зобов’язані створити нові робочі місця із розрахунку не менше 20 робочих місць на гектар загальної площі.</w:t>
      </w:r>
    </w:p>
    <w:p w:rsidR="00FA2B92" w:rsidRPr="00FA2B92" w:rsidRDefault="00BA457C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FA2B92" w:rsidRPr="00FA2B92">
        <w:rPr>
          <w:rFonts w:ascii="Times New Roman" w:hAnsi="Times New Roman" w:cs="Times New Roman"/>
          <w:spacing w:val="-1"/>
          <w:sz w:val="28"/>
          <w:szCs w:val="28"/>
        </w:rPr>
        <w:t xml:space="preserve">Учасники індустріального парку зобов’язані вести свою господарську діяльність в рамках вимог чинного законодавства України. </w:t>
      </w:r>
    </w:p>
    <w:p w:rsidR="00FA2B92" w:rsidRPr="00FA2B92" w:rsidRDefault="00BA457C" w:rsidP="00FA2B92">
      <w:pPr>
        <w:pStyle w:val="a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FA2B92" w:rsidRPr="00FA2B92">
        <w:rPr>
          <w:rFonts w:ascii="Times New Roman" w:hAnsi="Times New Roman" w:cs="Times New Roman"/>
          <w:spacing w:val="-1"/>
          <w:sz w:val="28"/>
          <w:szCs w:val="28"/>
        </w:rPr>
        <w:t xml:space="preserve">Учасники індустріального парку повинні мати бізнес - план, або  програму розвитку та ведення господарської діяльності на території парку щонайменше на 10 років. </w:t>
      </w:r>
    </w:p>
    <w:p w:rsidR="00DE1601" w:rsidRPr="00C01F8F" w:rsidRDefault="00FA2B92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FA2B92">
        <w:rPr>
          <w:rFonts w:ascii="Times New Roman" w:hAnsi="Times New Roman" w:cs="Times New Roman"/>
          <w:spacing w:val="-1"/>
          <w:sz w:val="28"/>
          <w:szCs w:val="28"/>
        </w:rPr>
        <w:t>Своєчасно сплачувати орендну плату за користування займаною земельною ділянкою.</w:t>
      </w:r>
    </w:p>
    <w:p w:rsidR="00E6776B" w:rsidRPr="00C01F8F" w:rsidRDefault="00E6776B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E6776B" w:rsidRPr="00C01F8F" w:rsidRDefault="00E6776B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E6776B" w:rsidRPr="00C01F8F" w:rsidRDefault="00E6776B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E6776B" w:rsidRPr="00C01F8F" w:rsidRDefault="00E6776B" w:rsidP="00BA457C">
      <w:pPr>
        <w:pStyle w:val="a6"/>
        <w:ind w:firstLine="696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DE1601" w:rsidRPr="00DE1601" w:rsidRDefault="00DE1601" w:rsidP="00DE160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Вибір інвестора, мотивація</w:t>
      </w:r>
    </w:p>
    <w:p w:rsidR="00FA2B92" w:rsidRPr="00EA6315" w:rsidRDefault="00C01F8F" w:rsidP="00C01F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5FA3" w:rsidRPr="00EA6315">
        <w:rPr>
          <w:rFonts w:ascii="Times New Roman" w:hAnsi="Times New Roman" w:cs="Times New Roman"/>
          <w:sz w:val="28"/>
          <w:szCs w:val="28"/>
        </w:rPr>
        <w:t xml:space="preserve">В основу створення індустріального парку закладається ціль залучення інвесторів шляхом надання земельної ділянки з розвинутою інфраструктурою (комплекс інженерно-комунікаційних та інформаційних послуг), з подальшим викупом або наданням в оренду земель та будівель для організації виробництв </w:t>
      </w:r>
      <w:r w:rsidR="00FA2B92" w:rsidRPr="00EA6315">
        <w:rPr>
          <w:rFonts w:ascii="Times New Roman" w:hAnsi="Times New Roman" w:cs="Times New Roman"/>
          <w:sz w:val="28"/>
          <w:szCs w:val="28"/>
        </w:rPr>
        <w:t>або іншої комерційної діяльності</w:t>
      </w:r>
    </w:p>
    <w:p w:rsidR="00545FA3" w:rsidRPr="00EA6315" w:rsidRDefault="00C01F8F" w:rsidP="00BA457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="00545FA3" w:rsidRPr="00EA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Учасники індустріального парку,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45FA3" w:rsidRPr="00EA6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які вирішили започаткувати виробництво в межах індустріального парку матимуть переваги відповідно до Закону України «Про індустріальні парки»:</w:t>
      </w:r>
    </w:p>
    <w:p w:rsidR="00545FA3" w:rsidRPr="00EA6315" w:rsidRDefault="00545FA3" w:rsidP="0054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63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нульова  ставка мита на обладнання і комплектуючі до нього, які не виробляються в Україні, та ввозяться для облаштування індустріального парку;</w:t>
      </w:r>
    </w:p>
    <w:p w:rsidR="00545FA3" w:rsidRPr="00EA6315" w:rsidRDefault="00545FA3" w:rsidP="0054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63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звільнення від пайової участі у розвитку інфраструктури населених пунктів, на території яких створено індустріальний парк;</w:t>
      </w:r>
    </w:p>
    <w:p w:rsidR="00545FA3" w:rsidRPr="00EA6315" w:rsidRDefault="00545FA3" w:rsidP="0054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63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державна підтримка облаштування (підведення інженерно-транспортної інфраструктури) індустріального парку;</w:t>
      </w:r>
    </w:p>
    <w:p w:rsidR="00545FA3" w:rsidRPr="00EA6315" w:rsidRDefault="00545FA3" w:rsidP="0054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63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прозора та проста процедура набуття прав власності на земельну ділянку в межах індустріального парку.</w:t>
      </w:r>
    </w:p>
    <w:p w:rsidR="00545FA3" w:rsidRPr="00EA6315" w:rsidRDefault="00545FA3" w:rsidP="00545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63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545FA3" w:rsidRPr="00545FA3" w:rsidRDefault="00E6776B" w:rsidP="00545FA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E677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="00545FA3" w:rsidRPr="00EA63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державної підтримки створення та функціонування індустріальних парків керуючим кампаніям та ініціаторам створення - суб’єктам господарювання за рахунок коштів, передбачених Законом про «Державний бюджет України» на відповідний рік, надаються безвідсоткові кредити, цільове фінансування на безповоротній основі для облаштування індустріальних  парків.</w:t>
      </w:r>
    </w:p>
    <w:p w:rsidR="00545FA3" w:rsidRPr="00545FA3" w:rsidRDefault="00545FA3" w:rsidP="00545FA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  <w:r w:rsidRPr="00545FA3"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  <w:t> </w:t>
      </w:r>
    </w:p>
    <w:p w:rsidR="00545FA3" w:rsidRPr="00C01F8F" w:rsidRDefault="00545FA3" w:rsidP="00C502F9">
      <w:pPr>
        <w:rPr>
          <w:rFonts w:ascii="Times New Roman" w:hAnsi="Times New Roman" w:cs="Times New Roman"/>
          <w:sz w:val="28"/>
          <w:szCs w:val="28"/>
        </w:rPr>
      </w:pPr>
    </w:p>
    <w:p w:rsidR="00091C35" w:rsidRPr="00091C35" w:rsidRDefault="00091C35" w:rsidP="00091C3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Обгрунтування термінів будівництва</w:t>
      </w:r>
    </w:p>
    <w:p w:rsidR="00BA457C" w:rsidRPr="00EA6315" w:rsidRDefault="00BA457C" w:rsidP="00BA45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Маючи на меті забезпечення гнучких планувальних рішень для потенційних учасників індустріального парку, та враховуючи, запропоновані у Концепції напрямки для започаткування ними промислового виробництва, ініціатор створення індустріального парку базується на наступному:</w:t>
      </w:r>
    </w:p>
    <w:p w:rsidR="00BA457C" w:rsidRPr="00EA6315" w:rsidRDefault="00BA457C" w:rsidP="00BA457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загальна площа індустріального парку – 110 га.;</w:t>
      </w:r>
    </w:p>
    <w:p w:rsidR="00BA457C" w:rsidRPr="00EA6315" w:rsidRDefault="00BA457C" w:rsidP="00BA457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 xml:space="preserve">вільна від забудови 21 земельна ділянка, загальною площею </w:t>
      </w:r>
      <w:smartTag w:uri="urn:schemas-microsoft-com:office:smarttags" w:element="metricconverter">
        <w:smartTagPr>
          <w:attr w:name="ProductID" w:val="40,67 га"/>
        </w:smartTagPr>
        <w:r w:rsidRPr="00EA6315">
          <w:rPr>
            <w:rFonts w:ascii="Times New Roman" w:hAnsi="Times New Roman" w:cs="Times New Roman"/>
            <w:sz w:val="28"/>
            <w:szCs w:val="28"/>
          </w:rPr>
          <w:t>40,67 га</w:t>
        </w:r>
      </w:smartTag>
      <w:r w:rsidRPr="00EA6315">
        <w:rPr>
          <w:rFonts w:ascii="Times New Roman" w:hAnsi="Times New Roman" w:cs="Times New Roman"/>
          <w:sz w:val="28"/>
          <w:szCs w:val="28"/>
        </w:rPr>
        <w:t xml:space="preserve">, що відповідає критеріям Закону України «Про індустріальні парки»; </w:t>
      </w:r>
    </w:p>
    <w:p w:rsidR="00BA457C" w:rsidRPr="00EA6315" w:rsidRDefault="00BA457C" w:rsidP="00BA457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 xml:space="preserve">наявність 91 промислових будівель (споруд), загальною площею забудови </w:t>
      </w:r>
      <w:smartTag w:uri="urn:schemas-microsoft-com:office:smarttags" w:element="metricconverter">
        <w:smartTagPr>
          <w:attr w:name="ProductID" w:val="32 га"/>
        </w:smartTagPr>
        <w:r w:rsidRPr="00EA6315">
          <w:rPr>
            <w:rFonts w:ascii="Times New Roman" w:hAnsi="Times New Roman" w:cs="Times New Roman"/>
            <w:sz w:val="28"/>
            <w:szCs w:val="28"/>
          </w:rPr>
          <w:t>32 га</w:t>
        </w:r>
      </w:smartTag>
      <w:r w:rsidRPr="00EA6315">
        <w:rPr>
          <w:rFonts w:ascii="Times New Roman" w:hAnsi="Times New Roman" w:cs="Times New Roman"/>
          <w:sz w:val="28"/>
          <w:szCs w:val="28"/>
        </w:rPr>
        <w:t>.;</w:t>
      </w:r>
    </w:p>
    <w:p w:rsidR="00BA457C" w:rsidRPr="00EA6315" w:rsidRDefault="00BA457C" w:rsidP="00BA457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 xml:space="preserve">наявність інженерної інфраструктури: систем теплопостачання, водопостачання, газопостачання та електропостачання, а також необхідних дозволів. </w:t>
      </w:r>
    </w:p>
    <w:p w:rsidR="00BA457C" w:rsidRPr="00EA6315" w:rsidRDefault="00BA457C" w:rsidP="00BA45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Виходячи з цього, оренда (використання) земельних ділянок в межах індустріального парку можлива у довільному поряд</w:t>
      </w:r>
      <w:r w:rsidR="00EE4DA9">
        <w:rPr>
          <w:rFonts w:ascii="Times New Roman" w:hAnsi="Times New Roman" w:cs="Times New Roman"/>
          <w:sz w:val="28"/>
          <w:szCs w:val="28"/>
        </w:rPr>
        <w:t>к</w:t>
      </w:r>
      <w:r w:rsidRPr="00EA6315">
        <w:rPr>
          <w:rFonts w:ascii="Times New Roman" w:hAnsi="Times New Roman" w:cs="Times New Roman"/>
          <w:sz w:val="28"/>
          <w:szCs w:val="28"/>
        </w:rPr>
        <w:t xml:space="preserve">у; не потребує дотримання </w:t>
      </w:r>
      <w:r w:rsidRPr="00EA6315">
        <w:rPr>
          <w:rFonts w:ascii="Times New Roman" w:hAnsi="Times New Roman" w:cs="Times New Roman"/>
          <w:sz w:val="28"/>
          <w:szCs w:val="28"/>
        </w:rPr>
        <w:lastRenderedPageBreak/>
        <w:t>послідовності в освоєній території, зокрема через прокладання інженерних мереж та трасуванні доріг і здійснюється відповідно до потреб та можливостей інвестора.</w:t>
      </w:r>
    </w:p>
    <w:p w:rsidR="00BA457C" w:rsidRPr="00EA6315" w:rsidRDefault="00BA457C" w:rsidP="00BA45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Загальний процес розвитку індустріального парку  пропонується розділити на 3 етапи, а саме:</w:t>
      </w:r>
    </w:p>
    <w:p w:rsidR="00BA457C" w:rsidRPr="00EA6315" w:rsidRDefault="00EA6315" w:rsidP="00EA6315">
      <w:pPr>
        <w:tabs>
          <w:tab w:val="left" w:pos="37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ab/>
      </w:r>
    </w:p>
    <w:p w:rsidR="00BA457C" w:rsidRPr="00EA6315" w:rsidRDefault="00BA457C" w:rsidP="00BA457C">
      <w:pPr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І етап (</w:t>
      </w:r>
      <w:r w:rsidR="00EE4DA9">
        <w:rPr>
          <w:rFonts w:ascii="Times New Roman" w:hAnsi="Times New Roman" w:cs="Times New Roman"/>
          <w:sz w:val="28"/>
          <w:szCs w:val="28"/>
        </w:rPr>
        <w:t>2016-</w:t>
      </w:r>
      <w:r w:rsidRPr="00EA6315">
        <w:rPr>
          <w:rFonts w:ascii="Times New Roman" w:hAnsi="Times New Roman" w:cs="Times New Roman"/>
          <w:sz w:val="28"/>
          <w:szCs w:val="28"/>
        </w:rPr>
        <w:t xml:space="preserve">2017 рік) </w:t>
      </w:r>
    </w:p>
    <w:p w:rsidR="00BA457C" w:rsidRPr="00EA6315" w:rsidRDefault="00BA457C" w:rsidP="00BA4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1. Проходження процедури включення індустріального парку до Реєстру індустріальних парків України;</w:t>
      </w:r>
    </w:p>
    <w:p w:rsidR="00BA457C" w:rsidRPr="00EA6315" w:rsidRDefault="00BA457C" w:rsidP="00BA457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2.  Вибір керуючої компанії, укладання відповідних договорів;</w:t>
      </w:r>
    </w:p>
    <w:p w:rsidR="00BA457C" w:rsidRPr="00EA6315" w:rsidRDefault="00BA457C" w:rsidP="00BA457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3. Проходження необхідних дозвільних процедур з метою забезпечення започаткування потенційними інвесторами промислового виробництва.</w:t>
      </w:r>
    </w:p>
    <w:p w:rsidR="00BA457C" w:rsidRPr="00EA6315" w:rsidRDefault="00BA457C" w:rsidP="00BA45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57C" w:rsidRPr="00EA6315" w:rsidRDefault="00BA457C" w:rsidP="00BA457C">
      <w:pPr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ІІ етап (2017-2018 роки)</w:t>
      </w:r>
    </w:p>
    <w:p w:rsidR="00BA457C" w:rsidRPr="00EA6315" w:rsidRDefault="00BA457C" w:rsidP="00BA45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 xml:space="preserve">     Пошук та визначення учасників індустріального парку;</w:t>
      </w:r>
    </w:p>
    <w:p w:rsidR="00BA457C" w:rsidRPr="00EA6315" w:rsidRDefault="00BA457C" w:rsidP="00BA457C">
      <w:pPr>
        <w:numPr>
          <w:ilvl w:val="0"/>
          <w:numId w:val="4"/>
        </w:numPr>
        <w:tabs>
          <w:tab w:val="clear" w:pos="1068"/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Здійснення промоції індустріального парку на національному та міжнародних рівнях;</w:t>
      </w:r>
    </w:p>
    <w:p w:rsidR="00BA457C" w:rsidRPr="00EA6315" w:rsidRDefault="00BA457C" w:rsidP="00BA457C">
      <w:pPr>
        <w:numPr>
          <w:ilvl w:val="0"/>
          <w:numId w:val="4"/>
        </w:numPr>
        <w:tabs>
          <w:tab w:val="clear" w:pos="1068"/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Здійснення заходів щодо правового супроводу господарської діяльності учасників індустріального парку в Україні.</w:t>
      </w:r>
    </w:p>
    <w:p w:rsidR="00BA457C" w:rsidRPr="00EA6315" w:rsidRDefault="00BA457C" w:rsidP="00BA457C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BA457C" w:rsidRPr="00EA6315" w:rsidRDefault="00BA457C" w:rsidP="00BA457C">
      <w:pPr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EE4DA9">
        <w:rPr>
          <w:rFonts w:ascii="Times New Roman" w:hAnsi="Times New Roman" w:cs="Times New Roman"/>
          <w:sz w:val="28"/>
          <w:szCs w:val="28"/>
        </w:rPr>
        <w:t>етап (2017 – 2020</w:t>
      </w:r>
      <w:r w:rsidRPr="00EA6315">
        <w:rPr>
          <w:rFonts w:ascii="Times New Roman" w:hAnsi="Times New Roman" w:cs="Times New Roman"/>
          <w:sz w:val="28"/>
          <w:szCs w:val="28"/>
        </w:rPr>
        <w:t xml:space="preserve"> роки)</w:t>
      </w:r>
    </w:p>
    <w:p w:rsidR="00BA457C" w:rsidRPr="00EA6315" w:rsidRDefault="00BA457C" w:rsidP="00BA45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Початок виробництва в межах індустріального парку;</w:t>
      </w:r>
    </w:p>
    <w:p w:rsidR="00BA457C" w:rsidRPr="00EA6315" w:rsidRDefault="00BA457C" w:rsidP="00BA457C">
      <w:pPr>
        <w:numPr>
          <w:ilvl w:val="0"/>
          <w:numId w:val="5"/>
        </w:numPr>
        <w:tabs>
          <w:tab w:val="clear" w:pos="1065"/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Здійснення постійного контролю за дотриманням учасниками індустріального парку цієї Концепції й Договору про створення, розвиток та функц</w:t>
      </w:r>
      <w:r w:rsidR="00EE4DA9">
        <w:rPr>
          <w:rFonts w:ascii="Times New Roman" w:hAnsi="Times New Roman" w:cs="Times New Roman"/>
          <w:sz w:val="28"/>
          <w:szCs w:val="28"/>
        </w:rPr>
        <w:t>іонування індустріального парку.</w:t>
      </w:r>
    </w:p>
    <w:p w:rsidR="00BA457C" w:rsidRPr="00EA6315" w:rsidRDefault="00BA457C" w:rsidP="00BA457C">
      <w:pPr>
        <w:numPr>
          <w:ilvl w:val="0"/>
          <w:numId w:val="5"/>
        </w:numPr>
        <w:tabs>
          <w:tab w:val="clear" w:pos="1065"/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Опрацювання можливостей розширення меж індустріального парку та напрямків його промислової діяльності.</w:t>
      </w:r>
    </w:p>
    <w:p w:rsidR="00BA457C" w:rsidRPr="00EA6315" w:rsidRDefault="00BA457C" w:rsidP="00BA457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Таким чином, план розвитку індустріального парку є стратегічним баченням і кожен з його етапів та заходів має бути деталізованим у бізнес-плані  керуючої компанії.</w:t>
      </w:r>
    </w:p>
    <w:p w:rsidR="00BA457C" w:rsidRPr="00C01F8F" w:rsidRDefault="00BA457C" w:rsidP="00BA457C">
      <w:pPr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6315">
        <w:rPr>
          <w:rFonts w:ascii="Times New Roman" w:hAnsi="Times New Roman" w:cs="Times New Roman"/>
          <w:sz w:val="28"/>
          <w:szCs w:val="28"/>
        </w:rPr>
        <w:t>Окремі заходи в межах різних етапів розвитку індустріального парку можуть перетинатися в часі.</w:t>
      </w:r>
    </w:p>
    <w:p w:rsidR="00FE0F74" w:rsidRPr="00C01F8F" w:rsidRDefault="00FE0F74" w:rsidP="00BA457C">
      <w:pPr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F74" w:rsidRPr="00C01F8F" w:rsidRDefault="00FE0F74" w:rsidP="00BA457C">
      <w:pPr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1C35" w:rsidRPr="00EA6315" w:rsidRDefault="00091C35" w:rsidP="00091C3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b/>
          <w:sz w:val="28"/>
          <w:szCs w:val="28"/>
        </w:rPr>
        <w:lastRenderedPageBreak/>
        <w:t>Термін повернення інвестицій</w:t>
      </w:r>
    </w:p>
    <w:p w:rsidR="00FA2B92" w:rsidRPr="00EA6315" w:rsidRDefault="00FA2B92" w:rsidP="00FA2B92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Світова практика (огляд роботи індустріальних парків у Чехії, Польщі та Туреччині) показує, що: </w:t>
      </w:r>
    </w:p>
    <w:p w:rsidR="00FA2B92" w:rsidRPr="00EA6315" w:rsidRDefault="00FA2B92" w:rsidP="00FA2B92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на </w:t>
      </w:r>
      <w:smartTag w:uri="urn:schemas-microsoft-com:office:smarttags" w:element="metricconverter">
        <w:smartTagPr>
          <w:attr w:name="ProductID" w:val="1 га"/>
        </w:smartTagPr>
        <w:r w:rsidRPr="00EA6315">
          <w:rPr>
            <w:rFonts w:ascii="Times New Roman" w:eastAsia="MS Mincho" w:hAnsi="Times New Roman" w:cs="Times New Roman"/>
            <w:color w:val="000000"/>
            <w:sz w:val="28"/>
            <w:szCs w:val="28"/>
            <w:lang w:eastAsia="ja-JP"/>
          </w:rPr>
          <w:t>1 га</w:t>
        </w:r>
      </w:smartTag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площі індустріального парку приходиться від 1,0 до 5,0 млн. дол. США інвестицій; </w:t>
      </w:r>
    </w:p>
    <w:p w:rsidR="00FA2B92" w:rsidRPr="00EA6315" w:rsidRDefault="00FA2B92" w:rsidP="00FA2B92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на </w:t>
      </w:r>
      <w:smartTag w:uri="urn:schemas-microsoft-com:office:smarttags" w:element="metricconverter">
        <w:smartTagPr>
          <w:attr w:name="ProductID" w:val="1 га"/>
        </w:smartTagPr>
        <w:r w:rsidRPr="00EA6315">
          <w:rPr>
            <w:rFonts w:ascii="Times New Roman" w:eastAsia="MS Mincho" w:hAnsi="Times New Roman" w:cs="Times New Roman"/>
            <w:color w:val="000000"/>
            <w:sz w:val="28"/>
            <w:szCs w:val="28"/>
            <w:lang w:eastAsia="ja-JP"/>
          </w:rPr>
          <w:t>1 га</w:t>
        </w:r>
      </w:smartTag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площі індустріального парку створюється, як правило, від 20 до 50 робочих місць.</w:t>
      </w:r>
    </w:p>
    <w:p w:rsidR="00CF6B7A" w:rsidRPr="00EA6315" w:rsidRDefault="00FA2B92" w:rsidP="00BA457C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Очікується, що в середньому на </w:t>
      </w:r>
      <w:smartTag w:uri="urn:schemas-microsoft-com:office:smarttags" w:element="metricconverter">
        <w:smartTagPr>
          <w:attr w:name="ProductID" w:val="1 га"/>
        </w:smartTagPr>
        <w:r w:rsidRPr="00EA6315">
          <w:rPr>
            <w:rFonts w:ascii="Times New Roman" w:eastAsia="MS Mincho" w:hAnsi="Times New Roman" w:cs="Times New Roman"/>
            <w:color w:val="000000"/>
            <w:sz w:val="28"/>
            <w:szCs w:val="28"/>
            <w:lang w:eastAsia="ja-JP"/>
          </w:rPr>
          <w:t>1 га</w:t>
        </w:r>
      </w:smartTag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площі індустріального (про</w:t>
      </w:r>
      <w:r w:rsidR="0017117B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мислового) парку буде залучено 4</w:t>
      </w:r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 w:rsidR="0017117B">
        <w:rPr>
          <w:rFonts w:ascii="Times New Roman" w:eastAsia="MS Mincho" w:hAnsi="Times New Roman" w:cs="Times New Roman"/>
          <w:color w:val="000000"/>
          <w:sz w:val="28"/>
          <w:szCs w:val="28"/>
          <w:lang w:val="ru-RU" w:eastAsia="ja-JP"/>
        </w:rPr>
        <w:t>4</w:t>
      </w:r>
      <w:r w:rsidR="00FE0F74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млн. дол.</w:t>
      </w:r>
      <w:r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США інвестиці</w:t>
      </w:r>
      <w:r w:rsidR="00BA457C" w:rsidRPr="00EA631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й та створено 20 робочих місць.</w:t>
      </w:r>
    </w:p>
    <w:p w:rsidR="00BA457C" w:rsidRPr="003948B5" w:rsidRDefault="00BA457C" w:rsidP="00BA457C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color w:val="000000"/>
          <w:sz w:val="28"/>
          <w:szCs w:val="28"/>
          <w:lang w:val="ru-RU" w:eastAsia="ja-JP"/>
        </w:rPr>
      </w:pPr>
      <w:r w:rsidRPr="00EE4DA9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 xml:space="preserve">Орієнтовний розмір очікуваних інвестицій – </w:t>
      </w:r>
      <w:r w:rsidR="003D3D5B" w:rsidRPr="003D3D5B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25</w:t>
      </w:r>
      <w:r w:rsidRPr="00EE4DA9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 xml:space="preserve"> млн. дол. США. </w:t>
      </w:r>
      <w:r w:rsidR="003948B5">
        <w:rPr>
          <w:rFonts w:ascii="Times New Roman" w:eastAsia="MS Mincho" w:hAnsi="Times New Roman" w:cs="Times New Roman"/>
          <w:b/>
          <w:color w:val="000000"/>
          <w:sz w:val="28"/>
          <w:szCs w:val="28"/>
          <w:lang w:val="ru-RU" w:eastAsia="ja-JP"/>
        </w:rPr>
        <w:t>(625 млн. грн</w:t>
      </w:r>
      <w:r w:rsidR="00FE0F74" w:rsidRPr="00C01F8F">
        <w:rPr>
          <w:rFonts w:ascii="Times New Roman" w:eastAsia="MS Mincho" w:hAnsi="Times New Roman" w:cs="Times New Roman"/>
          <w:b/>
          <w:color w:val="000000"/>
          <w:sz w:val="28"/>
          <w:szCs w:val="28"/>
          <w:lang w:val="ru-RU" w:eastAsia="ja-JP"/>
        </w:rPr>
        <w:t>.</w:t>
      </w:r>
      <w:r w:rsidR="003948B5">
        <w:rPr>
          <w:rFonts w:ascii="Times New Roman" w:eastAsia="MS Mincho" w:hAnsi="Times New Roman" w:cs="Times New Roman"/>
          <w:b/>
          <w:color w:val="000000"/>
          <w:sz w:val="28"/>
          <w:szCs w:val="28"/>
          <w:lang w:val="ru-RU" w:eastAsia="ja-JP"/>
        </w:rPr>
        <w:t>)</w:t>
      </w:r>
    </w:p>
    <w:p w:rsidR="00BA457C" w:rsidRPr="00EA6315" w:rsidRDefault="00BA457C" w:rsidP="00BA4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>При проведенні розрахунків, норма повернення капіталу визначена на рівні 10% річних. Якщо врахувати, що очіку</w:t>
      </w:r>
      <w:r w:rsidR="003D3D5B">
        <w:rPr>
          <w:rFonts w:ascii="Times New Roman" w:hAnsi="Times New Roman" w:cs="Times New Roman"/>
          <w:sz w:val="28"/>
          <w:szCs w:val="28"/>
        </w:rPr>
        <w:t>ваний обсяг інвестицій складе 25</w:t>
      </w:r>
      <w:r w:rsidRPr="00EA6315">
        <w:rPr>
          <w:rFonts w:ascii="Times New Roman" w:hAnsi="Times New Roman" w:cs="Times New Roman"/>
          <w:sz w:val="28"/>
          <w:szCs w:val="28"/>
        </w:rPr>
        <w:t xml:space="preserve"> млн.</w:t>
      </w:r>
      <w:r w:rsidR="003D3D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315">
        <w:rPr>
          <w:rFonts w:ascii="Times New Roman" w:hAnsi="Times New Roman" w:cs="Times New Roman"/>
          <w:sz w:val="28"/>
          <w:szCs w:val="28"/>
        </w:rPr>
        <w:t>дол.</w:t>
      </w:r>
      <w:r w:rsidR="003D3D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315">
        <w:rPr>
          <w:rFonts w:ascii="Times New Roman" w:hAnsi="Times New Roman" w:cs="Times New Roman"/>
          <w:sz w:val="28"/>
          <w:szCs w:val="28"/>
        </w:rPr>
        <w:t>США, то но</w:t>
      </w:r>
      <w:r w:rsidR="003D3D5B">
        <w:rPr>
          <w:rFonts w:ascii="Times New Roman" w:hAnsi="Times New Roman" w:cs="Times New Roman"/>
          <w:sz w:val="28"/>
          <w:szCs w:val="28"/>
        </w:rPr>
        <w:t>рма повернення капіталу складе 2</w:t>
      </w:r>
      <w:r w:rsidRPr="00EA6315">
        <w:rPr>
          <w:rFonts w:ascii="Times New Roman" w:hAnsi="Times New Roman" w:cs="Times New Roman"/>
          <w:sz w:val="28"/>
          <w:szCs w:val="28"/>
        </w:rPr>
        <w:t>,5 млн.</w:t>
      </w:r>
      <w:r w:rsidR="003D3D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6315">
        <w:rPr>
          <w:rFonts w:ascii="Times New Roman" w:hAnsi="Times New Roman" w:cs="Times New Roman"/>
          <w:sz w:val="28"/>
          <w:szCs w:val="28"/>
        </w:rPr>
        <w:t>дол. США.</w:t>
      </w:r>
    </w:p>
    <w:p w:rsidR="00BA457C" w:rsidRPr="00EA6315" w:rsidRDefault="00BA457C" w:rsidP="00BA4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 xml:space="preserve">Мінімальний рівень виручки від господарської діяльності учасників індустріального парку може становити </w:t>
      </w:r>
      <w:r w:rsidR="003948B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A6315">
        <w:rPr>
          <w:rFonts w:ascii="Times New Roman" w:hAnsi="Times New Roman" w:cs="Times New Roman"/>
          <w:sz w:val="28"/>
          <w:szCs w:val="28"/>
        </w:rPr>
        <w:t>1,5 млн.</w:t>
      </w:r>
      <w:r w:rsidR="00EE4DA9">
        <w:rPr>
          <w:rFonts w:ascii="Times New Roman" w:hAnsi="Times New Roman" w:cs="Times New Roman"/>
          <w:sz w:val="28"/>
          <w:szCs w:val="28"/>
        </w:rPr>
        <w:t xml:space="preserve"> </w:t>
      </w:r>
      <w:r w:rsidRPr="00EA6315">
        <w:rPr>
          <w:rFonts w:ascii="Times New Roman" w:hAnsi="Times New Roman" w:cs="Times New Roman"/>
          <w:sz w:val="28"/>
          <w:szCs w:val="28"/>
        </w:rPr>
        <w:t>грн./рік.</w:t>
      </w:r>
    </w:p>
    <w:p w:rsidR="00091C35" w:rsidRPr="00CF6B7A" w:rsidRDefault="00BA457C" w:rsidP="00F570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15">
        <w:rPr>
          <w:rFonts w:ascii="Times New Roman" w:hAnsi="Times New Roman" w:cs="Times New Roman"/>
          <w:sz w:val="28"/>
          <w:szCs w:val="28"/>
        </w:rPr>
        <w:t xml:space="preserve">Одна з вимог до учасників індустріального парку – їх підприємства повинні бути прибутковими. Мінімальний рівень рентабельності виробництва </w:t>
      </w:r>
      <w:r w:rsidR="0017117B">
        <w:rPr>
          <w:rFonts w:ascii="Times New Roman" w:hAnsi="Times New Roman" w:cs="Times New Roman"/>
          <w:sz w:val="28"/>
          <w:szCs w:val="28"/>
        </w:rPr>
        <w:t>визначено на рівні 10%, або  9</w:t>
      </w:r>
      <w:r w:rsidRPr="00EA6315">
        <w:rPr>
          <w:rFonts w:ascii="Times New Roman" w:hAnsi="Times New Roman" w:cs="Times New Roman"/>
          <w:sz w:val="28"/>
          <w:szCs w:val="28"/>
        </w:rPr>
        <w:t xml:space="preserve"> млн.</w:t>
      </w:r>
      <w:r w:rsidR="00EE4DA9">
        <w:rPr>
          <w:rFonts w:ascii="Times New Roman" w:hAnsi="Times New Roman" w:cs="Times New Roman"/>
          <w:sz w:val="28"/>
          <w:szCs w:val="28"/>
        </w:rPr>
        <w:t xml:space="preserve"> </w:t>
      </w:r>
      <w:r w:rsidRPr="00EA6315">
        <w:rPr>
          <w:rFonts w:ascii="Times New Roman" w:hAnsi="Times New Roman" w:cs="Times New Roman"/>
          <w:sz w:val="28"/>
          <w:szCs w:val="28"/>
        </w:rPr>
        <w:t>грн./рік.</w:t>
      </w:r>
    </w:p>
    <w:sectPr w:rsidR="00091C35" w:rsidRPr="00CF6B7A" w:rsidSect="00811FE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CB5"/>
    <w:multiLevelType w:val="hybridMultilevel"/>
    <w:tmpl w:val="A600C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27539"/>
    <w:multiLevelType w:val="hybridMultilevel"/>
    <w:tmpl w:val="BC5A7126"/>
    <w:lvl w:ilvl="0" w:tplc="B93A89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7E05CB9"/>
    <w:multiLevelType w:val="hybridMultilevel"/>
    <w:tmpl w:val="EA6600CE"/>
    <w:lvl w:ilvl="0" w:tplc="02A281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BDB0ECB"/>
    <w:multiLevelType w:val="hybridMultilevel"/>
    <w:tmpl w:val="21BA5DB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265A08"/>
    <w:multiLevelType w:val="hybridMultilevel"/>
    <w:tmpl w:val="C30C3738"/>
    <w:lvl w:ilvl="0" w:tplc="2DFC7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E2"/>
    <w:rsid w:val="00062ECA"/>
    <w:rsid w:val="000869B9"/>
    <w:rsid w:val="00091C35"/>
    <w:rsid w:val="000B4420"/>
    <w:rsid w:val="000E0B99"/>
    <w:rsid w:val="000E3AB5"/>
    <w:rsid w:val="000E7BE7"/>
    <w:rsid w:val="000F65CA"/>
    <w:rsid w:val="00146E31"/>
    <w:rsid w:val="0017117B"/>
    <w:rsid w:val="001734A1"/>
    <w:rsid w:val="001A168A"/>
    <w:rsid w:val="001F7DD1"/>
    <w:rsid w:val="002176AC"/>
    <w:rsid w:val="002514F5"/>
    <w:rsid w:val="00276639"/>
    <w:rsid w:val="002A67AA"/>
    <w:rsid w:val="002B7500"/>
    <w:rsid w:val="00377306"/>
    <w:rsid w:val="003948B5"/>
    <w:rsid w:val="003A7F24"/>
    <w:rsid w:val="003D3D5B"/>
    <w:rsid w:val="0041019D"/>
    <w:rsid w:val="004219C6"/>
    <w:rsid w:val="004B242F"/>
    <w:rsid w:val="004B7583"/>
    <w:rsid w:val="004C6F0C"/>
    <w:rsid w:val="004F2AA8"/>
    <w:rsid w:val="0051388E"/>
    <w:rsid w:val="00545FA3"/>
    <w:rsid w:val="00605ECD"/>
    <w:rsid w:val="006644AE"/>
    <w:rsid w:val="006A5DF9"/>
    <w:rsid w:val="006C24F5"/>
    <w:rsid w:val="00747272"/>
    <w:rsid w:val="0078023B"/>
    <w:rsid w:val="007B478B"/>
    <w:rsid w:val="00811FEB"/>
    <w:rsid w:val="008822D9"/>
    <w:rsid w:val="00883F33"/>
    <w:rsid w:val="00890796"/>
    <w:rsid w:val="008C7EC8"/>
    <w:rsid w:val="008D3041"/>
    <w:rsid w:val="00913CD3"/>
    <w:rsid w:val="00972510"/>
    <w:rsid w:val="009D70A7"/>
    <w:rsid w:val="00A774E8"/>
    <w:rsid w:val="00AA508C"/>
    <w:rsid w:val="00B9542E"/>
    <w:rsid w:val="00B961C6"/>
    <w:rsid w:val="00BA457C"/>
    <w:rsid w:val="00BB0B65"/>
    <w:rsid w:val="00BB1D46"/>
    <w:rsid w:val="00BB56B3"/>
    <w:rsid w:val="00BD26F5"/>
    <w:rsid w:val="00C01F8F"/>
    <w:rsid w:val="00C11930"/>
    <w:rsid w:val="00C502F9"/>
    <w:rsid w:val="00C7572E"/>
    <w:rsid w:val="00CA28E2"/>
    <w:rsid w:val="00CF6B7A"/>
    <w:rsid w:val="00D16C72"/>
    <w:rsid w:val="00D44422"/>
    <w:rsid w:val="00D75E36"/>
    <w:rsid w:val="00D90807"/>
    <w:rsid w:val="00DD11CD"/>
    <w:rsid w:val="00DE1601"/>
    <w:rsid w:val="00E05051"/>
    <w:rsid w:val="00E12E13"/>
    <w:rsid w:val="00E6776B"/>
    <w:rsid w:val="00EA6315"/>
    <w:rsid w:val="00EC4FAE"/>
    <w:rsid w:val="00EE4DA9"/>
    <w:rsid w:val="00EF20C6"/>
    <w:rsid w:val="00F25576"/>
    <w:rsid w:val="00F25BF9"/>
    <w:rsid w:val="00F5286D"/>
    <w:rsid w:val="00F570D1"/>
    <w:rsid w:val="00FA2B92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A16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1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542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16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1A168A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B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BB56B3"/>
    <w:rPr>
      <w:b/>
      <w:bCs/>
    </w:rPr>
  </w:style>
  <w:style w:type="character" w:customStyle="1" w:styleId="apple-converted-space">
    <w:name w:val="apple-converted-space"/>
    <w:basedOn w:val="a0"/>
    <w:rsid w:val="00EC4FAE"/>
  </w:style>
  <w:style w:type="paragraph" w:customStyle="1" w:styleId="aa">
    <w:name w:val="Знак"/>
    <w:basedOn w:val="a"/>
    <w:rsid w:val="006644A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b">
    <w:name w:val="Знак Знак"/>
    <w:basedOn w:val="a"/>
    <w:rsid w:val="00FA2B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A16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1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2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542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16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1A168A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B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BB56B3"/>
    <w:rPr>
      <w:b/>
      <w:bCs/>
    </w:rPr>
  </w:style>
  <w:style w:type="character" w:customStyle="1" w:styleId="apple-converted-space">
    <w:name w:val="apple-converted-space"/>
    <w:basedOn w:val="a0"/>
    <w:rsid w:val="00EC4FAE"/>
  </w:style>
  <w:style w:type="paragraph" w:customStyle="1" w:styleId="aa">
    <w:name w:val="Знак"/>
    <w:basedOn w:val="a"/>
    <w:rsid w:val="006644A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b">
    <w:name w:val="Знак Знак"/>
    <w:basedOn w:val="a"/>
    <w:rsid w:val="00FA2B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ED60-0D59-40B3-B6BF-8C542A73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7077</Words>
  <Characters>4034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2016-05-30T14:16:00Z</cp:lastPrinted>
  <dcterms:created xsi:type="dcterms:W3CDTF">2016-06-01T07:43:00Z</dcterms:created>
  <dcterms:modified xsi:type="dcterms:W3CDTF">2016-06-01T07:51:00Z</dcterms:modified>
</cp:coreProperties>
</file>